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8"/>
        <w:gridCol w:w="1109"/>
        <w:gridCol w:w="698"/>
        <w:gridCol w:w="1689"/>
        <w:gridCol w:w="709"/>
        <w:gridCol w:w="944"/>
        <w:gridCol w:w="614"/>
        <w:gridCol w:w="331"/>
        <w:gridCol w:w="236"/>
        <w:gridCol w:w="440"/>
        <w:gridCol w:w="269"/>
        <w:gridCol w:w="142"/>
        <w:gridCol w:w="283"/>
        <w:gridCol w:w="307"/>
        <w:gridCol w:w="673"/>
        <w:gridCol w:w="1129"/>
        <w:gridCol w:w="269"/>
      </w:tblGrid>
      <w:tr w:rsidR="000B6EBE" w:rsidRPr="00F05160" w:rsidTr="00EB3B1E">
        <w:tc>
          <w:tcPr>
            <w:tcW w:w="101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0B6EBE" w:rsidRPr="00F05160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EB3B1E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IT(KI)3305, Ислам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EB3B1E" w:rsidRDefault="000B6EB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Күзгі семестр 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2016-2017 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0B6EBE" w:rsidRPr="00F05160" w:rsidTr="00EB3B1E">
        <w:trPr>
          <w:trHeight w:val="265"/>
        </w:trPr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6EBE" w:rsidRPr="00F05160" w:rsidTr="00EB3B1E">
        <w:trPr>
          <w:trHeight w:val="265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IT(KI)3305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proofErr w:type="spellStart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философиясы</w:t>
            </w:r>
            <w:proofErr w:type="spellEnd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Діни</w:t>
            </w:r>
            <w:proofErr w:type="spellEnd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философия»</w:t>
            </w: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5D3339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Қаңтарбаева Ж.У.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2+1+0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бойынша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5D3339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3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="005D3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1 44214 89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к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  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F05160" w:rsidTr="00EB3B1E">
        <w:trPr>
          <w:trHeight w:val="1204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EB3B1E" w:rsidP="00EB3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Ислам теологиясындағы адам 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 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EB3B1E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160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құралдық: мамандандырылған әлеуметтік іс жүргізуде ұйымдастыру-басқарушылық қабілеттерін көрсете білу, қазақ тілінде сонымен қатар шет тілдердегі әдебиеттермен жұмыс жүргізу;</w:t>
            </w:r>
          </w:p>
          <w:p w:rsidR="00F05160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тұлғааралық: қарсыласының ұстанымын сыйлай және түсіне білу, даулы мәселелердің шешімін таба білу;</w:t>
            </w:r>
          </w:p>
          <w:p w:rsidR="000B6EB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</w:t>
            </w:r>
            <w:r w:rsidR="00F05160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үйелік: көптеген дінтанулық мәтіндерге сараптама жасай алу, өз ойын және пайымын жеткізу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қорытынды шығара білу;</w:t>
            </w:r>
          </w:p>
          <w:p w:rsidR="00EB3B1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ислам теологиясының негізгі концепцияларын білу;</w:t>
            </w:r>
          </w:p>
          <w:p w:rsidR="00EB3B1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теологиялық түпнұсқалармен жұмыс жасай алу;</w:t>
            </w:r>
          </w:p>
          <w:p w:rsidR="00EB3B1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теориялық-ақпараттық білімдерін зерттеу жұмысы барысында қолдануға дағдылану.</w:t>
            </w: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17E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Pr="00E444D0" w:rsidRDefault="00EB3B1E" w:rsidP="00EB3B1E">
            <w:pPr>
              <w:pStyle w:val="a4"/>
              <w:tabs>
                <w:tab w:val="left" w:pos="2268"/>
              </w:tabs>
              <w:spacing w:after="0"/>
              <w:rPr>
                <w:b/>
                <w:bCs/>
                <w:lang w:val="kk-KZ"/>
              </w:rPr>
            </w:pPr>
            <w:r w:rsidRPr="00E444D0">
              <w:rPr>
                <w:b/>
                <w:bCs/>
                <w:lang w:val="kk-KZ"/>
              </w:rPr>
              <w:t>Негізгі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t xml:space="preserve">Әл-Фараби. Философиялықтрактаттар. </w:t>
            </w:r>
            <w:proofErr w:type="gramStart"/>
            <w:r w:rsidRPr="00E444D0">
              <w:t>-А</w:t>
            </w:r>
            <w:proofErr w:type="gramEnd"/>
            <w:r w:rsidRPr="00E444D0">
              <w:t>., 1970.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t>Әл-Фараби. Әлеуметтік-этикалықтрактаттар.- А. ,1973.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 xml:space="preserve">Корбен Анри. </w:t>
            </w:r>
            <w:r w:rsidRPr="00E444D0">
              <w:t>История исламской философии. - М.: Прогресс-Традиция, 2010. - 360.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26"/>
                <w:tab w:val="num" w:pos="6314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>Артур Сагадеев. Восточный перипатетизм. - М., 2009.</w:t>
            </w:r>
          </w:p>
          <w:p w:rsidR="00EB3B1E" w:rsidRPr="00EB3B1E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26"/>
                <w:tab w:val="num" w:pos="6314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>Б. Топалоғлу. Ислам теологиясы. Кіріспе. – Алматы, 2014.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Тримингэм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 Дж. С.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Суфийские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 ордены в исламе. М., 1989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Т. Ғабитов, Қ. Затов. Қазақ мәдениетінің рухани кеңістігі. – Алматы,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2012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Н.Ж. Байтенова және т.б. Исламдағы секталар мен бағыттар. - Алматы, 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2013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Д. Кенжетай. </w:t>
            </w: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. 2012ж. -115 бет.</w:t>
            </w:r>
          </w:p>
          <w:p w:rsidR="00EB3B1E" w:rsidRPr="00E444D0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Кенжетай. Қожа Ахмет Иасауи дүниетанымы. - Түркістан, 2004. - 341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</w:t>
            </w:r>
          </w:p>
          <w:p w:rsidR="000B6EBE" w:rsidRPr="00DD317E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1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Кенжетай. Қожа Ахмет Иасауи дүниетанымы. - Түркістан, 2004. - 341 бет</w:t>
            </w:r>
          </w:p>
        </w:tc>
      </w:tr>
      <w:tr w:rsidR="000B6EBE" w:rsidRPr="00EB3B1E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Ислам философиясы </w:t>
            </w:r>
            <w:r w:rsidR="000B6EBE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F05160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талаптары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бағасын құрайды.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24561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терілуі тиіс.</w:t>
            </w:r>
          </w:p>
        </w:tc>
      </w:tr>
      <w:tr w:rsidR="000B6EBE" w:rsidRPr="00F05160" w:rsidTr="00EB3B1E">
        <w:trPr>
          <w:trHeight w:val="258"/>
        </w:trPr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0B6EBE" w:rsidRPr="00F05160" w:rsidTr="00EB3B1E">
        <w:trPr>
          <w:trHeight w:val="576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0B6EBE" w:rsidRPr="00F05160" w:rsidTr="00EB3B1E"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мына формуламен есептеледі</w:t>
            </w:r>
          </w:p>
          <w:p w:rsidR="000B6EB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702ED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27pt" equationxml="&lt;">
                  <v:imagedata r:id="rId5" o:title="" chromakey="white"/>
                </v:shape>
              </w:pic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бағаның минималды пайыздық көрсеткіштері берілген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0B6EBE" w:rsidRPr="00EB3B1E" w:rsidTr="00EB3B1E"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науқастану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 және т.б.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9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Модуль  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34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дәріс.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теологиясындағы адам пәнінің міндеттері мен мақсаты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91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теологиясындағы адамжәне оның жауапкершілігі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91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СОӨЖИслам діні: пайда болуы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Адам  ата туралы.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57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теологиясы бойынша  адамның жаратылу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48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семинар.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жаратылуы туралы түсіндірмелер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48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 Ислам ағымдарын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дағы адам жаратылуы туралы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42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Матуридилік ілімдегі адам және оның амалдары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73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Матуридилік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73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Матуридилік пен Ашарилік бағыттардың ұқсастықтары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Ашарилік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42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Ашарилік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42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3"/>
              <w:spacing w:after="0"/>
              <w:rPr>
                <w:b/>
                <w:sz w:val="24"/>
                <w:szCs w:val="24"/>
                <w:lang w:val="kk-KZ"/>
              </w:rPr>
            </w:pPr>
            <w:r w:rsidRPr="00E444D0">
              <w:rPr>
                <w:sz w:val="24"/>
                <w:szCs w:val="24"/>
                <w:lang w:val="tr-TR"/>
              </w:rPr>
              <w:t>4</w:t>
            </w:r>
            <w:r w:rsidRPr="00E444D0">
              <w:rPr>
                <w:sz w:val="24"/>
                <w:szCs w:val="24"/>
                <w:lang w:val="kk-KZ"/>
              </w:rPr>
              <w:t xml:space="preserve"> СОӨЖ </w:t>
            </w:r>
            <w:r>
              <w:rPr>
                <w:sz w:val="24"/>
                <w:szCs w:val="24"/>
                <w:lang w:val="kk-KZ"/>
              </w:rPr>
              <w:t>Матуридилік пен Ашарилік бағыттардың айырмашылықтары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42"/>
        </w:trPr>
        <w:tc>
          <w:tcPr>
            <w:tcW w:w="9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Құрандағы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tabs>
                <w:tab w:val="left" w:pos="765"/>
                <w:tab w:val="center" w:pos="8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Құрандағы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жалпы сипаттама нақты деректер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іс-әрекетіндегі иман-амал арақатынасының маңызы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Діндегі иман-амал түсініктері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228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Суниттік теологиядағы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Суниттік теологиядағы адамның ерік-қалау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СОӨЖИсламдағы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теологиясындағы </w:t>
            </w:r>
            <w:r w:rsidRPr="00E444D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ағдыр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– </w:t>
            </w: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апта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CF0BE5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Исламдағы адам құндылықтары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Исламдағы құндылықтар туралы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адам туралы ойлар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діни-этикалық мәселелер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ахлақ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7"/>
              <w:ind w:firstLine="0"/>
              <w:jc w:val="left"/>
              <w:rPr>
                <w:b w:val="0"/>
                <w:sz w:val="24"/>
                <w:lang w:val="tr-TR"/>
              </w:rPr>
            </w:pPr>
            <w:r w:rsidRPr="00E444D0">
              <w:rPr>
                <w:b w:val="0"/>
                <w:sz w:val="24"/>
                <w:lang w:val="tr-TR"/>
              </w:rPr>
              <w:t xml:space="preserve">9 </w:t>
            </w:r>
            <w:r w:rsidRPr="00E444D0">
              <w:rPr>
                <w:b w:val="0"/>
                <w:sz w:val="24"/>
                <w:lang w:val="kk-KZ"/>
              </w:rPr>
              <w:t xml:space="preserve">СОӨЖ </w:t>
            </w:r>
            <w:r>
              <w:rPr>
                <w:b w:val="0"/>
                <w:sz w:val="24"/>
                <w:lang w:val="kk-KZ"/>
              </w:rPr>
              <w:t>Матуридидің адам туралы ойлары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адам күнәсі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жалпы күнә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Әлемдік діндердегі күнә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теологиясындағы жаратушы мен адам қарым-қатынасы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теологиясындағы жаратушы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 пайғамбардың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теологиясындағы адам мен қоғам қарым-қатынасы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адам орны мен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Суфизмдегі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Сопылық ілімдегі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Яссауи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Сопылық іліміндегі инсан-ән-камил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Сопылық іліміндегі жетілген адам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Ақида және кәлам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ислами ағымдардағы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 сабақ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ислеми ағымдар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ислами ағымдарға жеке жеке талқылау (слайд)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  <w:trHeight w:val="132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EB3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18" w:type="dxa"/>
          <w:wAfter w:w="269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>Масалимова А.Р.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  <w:t>Жұбаназарова Н.С.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>Құрманалиева А.Д.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  <w:t xml:space="preserve">Қаңтарбаева Ж.У. </w:t>
      </w: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D45837" w:rsidRPr="0017385E" w:rsidRDefault="00D45837">
      <w:pPr>
        <w:rPr>
          <w:lang w:val="kk-KZ"/>
        </w:rPr>
      </w:pPr>
    </w:p>
    <w:sectPr w:rsidR="00D45837" w:rsidRPr="0017385E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87C98"/>
    <w:multiLevelType w:val="hybridMultilevel"/>
    <w:tmpl w:val="EFC4CC34"/>
    <w:lvl w:ilvl="0" w:tplc="393E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B6EBE"/>
    <w:rsid w:val="00054086"/>
    <w:rsid w:val="000B6EBE"/>
    <w:rsid w:val="0017385E"/>
    <w:rsid w:val="00245612"/>
    <w:rsid w:val="00292359"/>
    <w:rsid w:val="00594BA7"/>
    <w:rsid w:val="005D3339"/>
    <w:rsid w:val="00825C84"/>
    <w:rsid w:val="0099674F"/>
    <w:rsid w:val="00BA7D25"/>
    <w:rsid w:val="00BB3109"/>
    <w:rsid w:val="00C702ED"/>
    <w:rsid w:val="00D45837"/>
    <w:rsid w:val="00DB0E11"/>
    <w:rsid w:val="00DB56F7"/>
    <w:rsid w:val="00DD317E"/>
    <w:rsid w:val="00EB3B1E"/>
    <w:rsid w:val="00F0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  <w:style w:type="paragraph" w:styleId="aa">
    <w:name w:val="No Spacing"/>
    <w:uiPriority w:val="1"/>
    <w:qFormat/>
    <w:rsid w:val="00F051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2017-02-15T01:44:00Z</dcterms:created>
  <dcterms:modified xsi:type="dcterms:W3CDTF">2017-02-15T03:06:00Z</dcterms:modified>
</cp:coreProperties>
</file>